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333333"/>
          <w:sz w:val="20"/>
          <w:szCs w:val="20"/>
        </w:rPr>
        <w:t>Квадратным корнем</w:t>
      </w:r>
      <w:r>
        <w:rPr>
          <w:rFonts w:ascii="Helvetica" w:hAnsi="Helvetica" w:cs="Helvetica"/>
          <w:color w:val="333333"/>
          <w:sz w:val="20"/>
          <w:szCs w:val="20"/>
        </w:rPr>
        <w:t> называется математический корень второй степени:</w:t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066800" cy="342900"/>
            <wp:effectExtent l="0" t="0" r="0" b="0"/>
            <wp:docPr id="5" name="Рисунок 5" descr="Формула Квадратный ко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Квадратный корен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Квадратный корень можно извлечь только из неотрицательного числа.</w:t>
      </w:r>
      <w:r>
        <w:rPr>
          <w:rFonts w:ascii="Helvetica" w:hAnsi="Helvetica" w:cs="Helvetica"/>
          <w:color w:val="333333"/>
          <w:sz w:val="20"/>
          <w:szCs w:val="20"/>
        </w:rPr>
        <w:t> При этом значение квадратного корня также всегда неотрицательно:</w:t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63880" cy="259080"/>
            <wp:effectExtent l="0" t="0" r="7620" b="7620"/>
            <wp:docPr id="4" name="Рисунок 4" descr="Формула Свойство квадратного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Свойство квадратного кор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квадратного корня существует два важных свойства, которые важно очень хорошо запомнить и не путать:</w:t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859280" cy="388620"/>
            <wp:effectExtent l="0" t="0" r="7620" b="0"/>
            <wp:docPr id="3" name="Рисунок 3" descr="Формула Свойство квадратного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Свойство квадратного кор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369820" cy="548640"/>
            <wp:effectExtent l="0" t="0" r="0" b="3810"/>
            <wp:docPr id="2" name="Рисунок 2" descr="Формула Свойство квадратного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Свойство квадратного кор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Если под корнем стоит несколько множителей, то корень можно извлекать из каждого из них по-отдельности. При этом важно понимать, что каждый из этих множителей по-отдельности (а не только их произведение) должны быть неотрицательными:</w:t>
      </w:r>
    </w:p>
    <w:p w:rsidR="00D50E3B" w:rsidRDefault="00D50E3B" w:rsidP="00D50E3B">
      <w:pPr>
        <w:pStyle w:val="a3"/>
        <w:shd w:val="clear" w:color="auto" w:fill="FFFFFF"/>
        <w:spacing w:before="60" w:beforeAutospacing="0" w:after="6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659380" cy="236220"/>
            <wp:effectExtent l="0" t="0" r="7620" b="0"/>
            <wp:docPr id="1" name="Рисунок 1" descr="Формула Свойство квадратного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 Свойство квадратного кор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EA" w:rsidRDefault="004976EA"/>
    <w:sectPr w:rsidR="0049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1"/>
    <w:rsid w:val="00014801"/>
    <w:rsid w:val="004976EA"/>
    <w:rsid w:val="00D50E3B"/>
    <w:rsid w:val="00E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F709-A5A2-4EAB-8ECE-4E1C7CB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Galka</cp:lastModifiedBy>
  <cp:revision>2</cp:revision>
  <dcterms:created xsi:type="dcterms:W3CDTF">2020-12-11T06:07:00Z</dcterms:created>
  <dcterms:modified xsi:type="dcterms:W3CDTF">2020-12-11T06:07:00Z</dcterms:modified>
</cp:coreProperties>
</file>